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3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C0C11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4AC4FFC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3799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关于更新市级环境应急专家库的通知</w:t>
      </w:r>
    </w:p>
    <w:p w14:paraId="3FD9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E6C5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各派出机构，市各新区、园区生态环境职能机构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有关单位：</w:t>
      </w:r>
    </w:p>
    <w:p w14:paraId="078C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为充分发挥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应急专家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的决策辅助和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技术支撑作用，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科学高效应对各类突发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事件，建立规模适度、专业实用、响应迅速、管理规范的市级环境应急专家库，我局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决定开展市级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应急专家库更新工作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有关事项通知如下：</w:t>
      </w:r>
    </w:p>
    <w:p w14:paraId="7B863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一、征集范围</w:t>
      </w:r>
    </w:p>
    <w:p w14:paraId="2D34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面向全社会公开征集专家，主要从宿迁市及周边区域范围内各科研院所、大中专院校、社会组织及有关企业、事业单位中征集。</w:t>
      </w:r>
    </w:p>
    <w:p w14:paraId="289EF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二、专业领域</w:t>
      </w:r>
    </w:p>
    <w:p w14:paraId="2D80A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生态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环境保护相关专业为主，辅以其他专业。主要涵盖：水、大气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、土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、生态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污染防治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，危险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化学品和危废处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置，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饮用水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水源地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应急管理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环境工程、环境科学、环境监测、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环境损害评估，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化学、化工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水文气象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医学等领域。</w:t>
      </w:r>
    </w:p>
    <w:p w14:paraId="373D2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三、征集条件</w:t>
      </w:r>
    </w:p>
    <w:p w14:paraId="55D0F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（一）政治立场坚定，职业道德高尚，遵纪守法，公正廉洁，责任心强，无违法违纪和不良信用记录。</w:t>
      </w:r>
    </w:p>
    <w:p w14:paraId="670E4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（二）熟悉国家生态环境方针政策、法律法规、标准规范，精通本专业领域业务，具有较高的理论水平和丰富的实践经验。</w:t>
      </w:r>
    </w:p>
    <w:p w14:paraId="75C65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（三）熟悉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环境应急管理工作及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突发环境事件应对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处置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基本程序，能以科学严谨、认真负责的态度履行职责，热心生态环境应急事业，有时间和精力参与我市生态环境应急相关工作，并接受宿迁市生态环境局的统一管理和调度。</w:t>
      </w:r>
    </w:p>
    <w:p w14:paraId="3BEDA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（四）具有高级以上相应专业技术职称，在其专业领域有10年以上工作经验（或在相关领域具有特别突出实践经验和能力的专业人才）。</w:t>
      </w:r>
    </w:p>
    <w:p w14:paraId="6DADB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（五）身体健康，年龄原则上不超过65周岁（特别资深专家可适当放宽），能够胜任现场踏勘、技术指导、咨询评审、应急处置等工作。</w:t>
      </w:r>
    </w:p>
    <w:p w14:paraId="745B6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四、专家职责与权利</w:t>
      </w:r>
    </w:p>
    <w:p w14:paraId="13EB0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（一）主要职责</w:t>
      </w:r>
    </w:p>
    <w:p w14:paraId="48DF9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1、参与本市生态环境应急相关规划、预案、政策、标准、技术规范的制定、修订、咨询和论证。</w:t>
      </w:r>
    </w:p>
    <w:p w14:paraId="5CA42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2、为突发环境事件应急处置提供现场技术支持与决策建议。</w:t>
      </w:r>
    </w:p>
    <w:p w14:paraId="2A0B5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3、参与环境风险评估、隐患排查、应急演练的方案制定、过程指导和效果评估。</w:t>
      </w:r>
    </w:p>
    <w:p w14:paraId="744C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4、参与突发环境事件调查、损害评估、生态修复方案的技术评审。</w:t>
      </w:r>
    </w:p>
    <w:p w14:paraId="2F84D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5、参与生态环境应急管理培训授课、科普宣传、技术交流等活动。</w:t>
      </w:r>
    </w:p>
    <w:p w14:paraId="232D4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6、承担宿迁市生态环境局委托的其他生态环境应急技术咨询工作。</w:t>
      </w:r>
    </w:p>
    <w:p w14:paraId="11031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（二）主要权利</w:t>
      </w:r>
    </w:p>
    <w:p w14:paraId="3AD26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1、按规定获取参与活动的相关信息资料。</w:t>
      </w:r>
    </w:p>
    <w:p w14:paraId="490E2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2、独立发表咨询意见和建议。</w:t>
      </w:r>
    </w:p>
    <w:p w14:paraId="3AC4E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3、按有关规定获得相应的劳务报酬。</w:t>
      </w:r>
    </w:p>
    <w:p w14:paraId="279B7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4、自愿申请退出专家库。</w:t>
      </w:r>
    </w:p>
    <w:p w14:paraId="0A420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五、申报程序</w:t>
      </w:r>
    </w:p>
    <w:p w14:paraId="02FF1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（一）申报时间：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2025年8月31日前。</w:t>
      </w:r>
    </w:p>
    <w:p w14:paraId="1F1EF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（二）申报方式：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采取单位推荐（在职人员）或者个人申请（无工作单位及退休人员）方式。向宿迁市生态环境局环境应急中心提交申请。（联系人：姚庆烨，联系电话：13739133051，QQ邮箱：6423319@qq.com）</w:t>
      </w:r>
    </w:p>
    <w:p w14:paraId="0AE38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（三）申报资料：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宿迁市生态环境应急专家申请表》（以下简称《申请表》，见附件）、学历学位证书、职称证书、执业资格证书等原件和复印件（可将扫描件通过邮箱报送，邮件名请注明“姓名+生态环境应急专家资格申请”）</w:t>
      </w:r>
    </w:p>
    <w:p w14:paraId="58BCE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（四）评定：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宿迁市生态环境局组织对申请入库专家材料进行综合评定，确定拟聘专家名单。</w:t>
      </w:r>
    </w:p>
    <w:p w14:paraId="70221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（五）公示：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拟聘专家名单通过相关网站向社会公示，公示时间不少于5个工作日。</w:t>
      </w:r>
    </w:p>
    <w:p w14:paraId="279A4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（六）入库：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经公示无异议的，经宿迁市生态环境局研究审定后，确定为宿迁市生态环境应急专家库专家。</w:t>
      </w:r>
    </w:p>
    <w:p w14:paraId="1136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（七）注意事项：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申报人应完整填写《申请表》，并仔细核实申报材料，各推荐单位需严格把关，逾期不再接收相关申报材料。</w:t>
      </w:r>
    </w:p>
    <w:p w14:paraId="5BC56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六、专家库管理</w:t>
      </w:r>
    </w:p>
    <w:p w14:paraId="68706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（一）根据申报人的具体情况，决定入选专家库人员。</w:t>
      </w:r>
    </w:p>
    <w:p w14:paraId="17B34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（二）专家库实行动态管理，对专家实行聘任制。专家因故辞职、解聘，或因工作需要增补的，原则上每年更新调整一次。</w:t>
      </w:r>
    </w:p>
    <w:p w14:paraId="604EC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（三）专家受委托执行突发环境事件应急处置、事件调查或参加有关会议和培训等相关工作，所需差旅费、培训讲课费等按照相关现行规定报销。</w:t>
      </w:r>
    </w:p>
    <w:p w14:paraId="28944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（四）具有下列情形之一的，予以调整出库:</w:t>
      </w:r>
    </w:p>
    <w:p w14:paraId="2F9220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1、因超龄、从事其他行业等个人原因不再符合入库专家基本条件的；</w:t>
      </w:r>
    </w:p>
    <w:p w14:paraId="45C8A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2、违反有关法律规定，弄虚作假，未客观公正履职的；</w:t>
      </w:r>
    </w:p>
    <w:p w14:paraId="1C2E9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3、违反科研和评审活动规定，擅自泄漏咨询评审重要信息，为本人或他人谋取不正当利益；</w:t>
      </w:r>
    </w:p>
    <w:p w14:paraId="66231F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4、违反科学道德或品行不端，在行业内造成不良声誉的；</w:t>
      </w:r>
    </w:p>
    <w:p w14:paraId="397D2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5、对项目评审质量把关不严，参与评审项目在省、市级质量抽查中被通报批评的；</w:t>
      </w:r>
    </w:p>
    <w:p w14:paraId="6D445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6、按随机抽取原则邀请专家参与相关工作，自然年内专家累计三次不作为的；</w:t>
      </w:r>
    </w:p>
    <w:p w14:paraId="7EEC4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7、本人书面申请不再担任专家的；</w:t>
      </w:r>
    </w:p>
    <w:p w14:paraId="725B07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8、其他情形不适宜担任专家的。</w:t>
      </w:r>
    </w:p>
    <w:p w14:paraId="38620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七、其他事项</w:t>
      </w:r>
    </w:p>
    <w:p w14:paraId="06CD5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申请人对所提交材料的真实性、完整性负责。如有弄虚作假，一经查实，取消其申请资格或专家资格。</w:t>
      </w:r>
    </w:p>
    <w:p w14:paraId="6786C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本次征集不收取任何费用。</w:t>
      </w:r>
    </w:p>
    <w:p w14:paraId="4789C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市生态环境局负责解释。</w:t>
      </w:r>
    </w:p>
    <w:p w14:paraId="58D93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未尽事宜，另行通知。</w:t>
      </w:r>
    </w:p>
    <w:p w14:paraId="72919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BA28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附件：宿迁市生态环境应急专家申请表</w:t>
      </w:r>
      <w:bookmarkStart w:id="0" w:name="_GoBack"/>
      <w:bookmarkEnd w:id="0"/>
    </w:p>
    <w:p w14:paraId="711A9FA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sz w:val="32"/>
          <w:lang w:val="en-US" w:eastAsia="zh-CN" w:bidi="ar-SA"/>
        </w:rPr>
      </w:pPr>
    </w:p>
    <w:p w14:paraId="6D22B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CB8D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宿迁市生态环境局</w:t>
      </w:r>
    </w:p>
    <w:p w14:paraId="30FE2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2025年7月2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  <w:woUserID w:val="1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040C2697">
      <w:pPr>
        <w:pStyle w:val="7"/>
        <w:rPr>
          <w:rFonts w:hint="default" w:ascii="Times New Roman" w:hAnsi="Times New Roman" w:eastAsia="方正黑体_GBK" w:cs="Times New Roman"/>
          <w:snapToGrid w:val="0"/>
          <w:sz w:val="32"/>
          <w:szCs w:val="32"/>
          <w:lang w:val="en-US" w:eastAsia="zh-CN" w:bidi="ar-SA"/>
        </w:rPr>
      </w:pPr>
    </w:p>
    <w:p w14:paraId="5366A9BB">
      <w:pPr>
        <w:pStyle w:val="6"/>
        <w:rPr>
          <w:rFonts w:hint="default"/>
          <w:lang w:val="en-US" w:eastAsia="zh-CN"/>
        </w:rPr>
      </w:pPr>
    </w:p>
    <w:p w14:paraId="51610F00">
      <w:pPr>
        <w:pStyle w:val="6"/>
        <w:rPr>
          <w:rFonts w:hint="default"/>
          <w:lang w:val="en-US" w:eastAsia="zh-CN"/>
        </w:rPr>
      </w:pPr>
    </w:p>
    <w:p w14:paraId="78DFFDE0">
      <w:pPr>
        <w:pStyle w:val="6"/>
        <w:rPr>
          <w:rFonts w:hint="default"/>
          <w:lang w:val="en-US" w:eastAsia="zh-CN"/>
        </w:rPr>
      </w:pPr>
    </w:p>
    <w:p w14:paraId="3A94A225">
      <w:pPr>
        <w:pStyle w:val="6"/>
        <w:rPr>
          <w:rFonts w:hint="default"/>
          <w:lang w:val="en-US" w:eastAsia="zh-CN"/>
        </w:rPr>
      </w:pPr>
    </w:p>
    <w:p w14:paraId="6DCD907D">
      <w:pPr>
        <w:pStyle w:val="6"/>
        <w:rPr>
          <w:rFonts w:hint="default"/>
          <w:lang w:val="en-US" w:eastAsia="zh-CN"/>
        </w:rPr>
      </w:pPr>
    </w:p>
    <w:p w14:paraId="7FD3170A">
      <w:pPr>
        <w:pStyle w:val="6"/>
        <w:rPr>
          <w:rFonts w:hint="default"/>
          <w:lang w:val="en-US" w:eastAsia="zh-CN"/>
        </w:rPr>
      </w:pPr>
    </w:p>
    <w:p w14:paraId="7DA4F15F">
      <w:pPr>
        <w:pStyle w:val="6"/>
        <w:rPr>
          <w:rFonts w:hint="default"/>
          <w:lang w:val="en-US" w:eastAsia="zh-CN"/>
        </w:rPr>
      </w:pPr>
    </w:p>
    <w:p w14:paraId="3FDDEB64">
      <w:pPr>
        <w:pStyle w:val="6"/>
        <w:rPr>
          <w:rFonts w:hint="default"/>
          <w:lang w:val="en-US" w:eastAsia="zh-CN"/>
        </w:rPr>
      </w:pPr>
    </w:p>
    <w:p w14:paraId="089F1059">
      <w:pPr>
        <w:pStyle w:val="6"/>
        <w:rPr>
          <w:rFonts w:hint="default"/>
          <w:lang w:val="en-US" w:eastAsia="zh-CN"/>
        </w:rPr>
      </w:pPr>
    </w:p>
    <w:p w14:paraId="61492F5C">
      <w:pPr>
        <w:snapToGrid w:val="0"/>
        <w:ind w:right="1329" w:rightChars="633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 w14:paraId="49BE6C92">
      <w:pPr>
        <w:widowControl/>
        <w:spacing w:line="330" w:lineRule="atLeas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/>
        </w:rPr>
      </w:pPr>
    </w:p>
    <w:p w14:paraId="264F6BFF">
      <w:pPr>
        <w:widowControl/>
        <w:spacing w:line="330" w:lineRule="atLeast"/>
        <w:jc w:val="center"/>
        <w:rPr>
          <w:rFonts w:ascii="Times New Roman" w:hAnsi="Times New Roman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lang w:val="en-US" w:eastAsia="zh-CN"/>
        </w:rPr>
        <w:t>宿迁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</w:rPr>
        <w:t>市生态环境应急专家申请表</w:t>
      </w:r>
    </w:p>
    <w:tbl>
      <w:tblPr>
        <w:tblStyle w:val="8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028"/>
        <w:gridCol w:w="1304"/>
        <w:gridCol w:w="1922"/>
        <w:gridCol w:w="2189"/>
      </w:tblGrid>
      <w:tr w14:paraId="015A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6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7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1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0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94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3DE4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D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A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4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4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71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A81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6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国    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7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6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2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34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9B2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3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（原）工作单位及部门</w:t>
            </w:r>
          </w:p>
        </w:tc>
        <w:tc>
          <w:tcPr>
            <w:tcW w:w="5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4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35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000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7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4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03A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229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0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1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B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1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B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CEA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5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现从事何种</w:t>
            </w:r>
          </w:p>
          <w:p w14:paraId="21B20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专业技术工作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7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从事专业年限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9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5B0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9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C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9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36A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C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5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7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职称专业名称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2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BED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C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颁证时间</w:t>
            </w:r>
          </w:p>
        </w:tc>
        <w:tc>
          <w:tcPr>
            <w:tcW w:w="7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F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2E4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1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2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752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D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5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8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1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3F3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D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微 信 号</w:t>
            </w:r>
          </w:p>
        </w:tc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B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6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9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FCF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16D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擅长领域（可多选）</w:t>
            </w:r>
          </w:p>
        </w:tc>
        <w:tc>
          <w:tcPr>
            <w:tcW w:w="7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64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 xml:space="preserve">1.水污染防治与应急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>2.水生态异常应急</w:t>
            </w:r>
          </w:p>
          <w:p w14:paraId="49CA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 xml:space="preserve">3.大气污染防治与应急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>4.土壤污染防治与应急</w:t>
            </w:r>
          </w:p>
          <w:p w14:paraId="358A2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 xml:space="preserve">5.固体废物防治与应急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/>
              </w:rPr>
              <w:t>工业废水处理</w:t>
            </w:r>
          </w:p>
          <w:p w14:paraId="6DF7D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 xml:space="preserve">7.环境应急监测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</w:rPr>
              <w:t>8.环境风险评估</w:t>
            </w:r>
          </w:p>
          <w:p w14:paraId="657ED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 xml:space="preserve">9.环境污染损害评估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>10.危化品污染防治与应急</w:t>
            </w:r>
          </w:p>
          <w:p w14:paraId="383D7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</w:rPr>
              <w:t>.其他：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u w:val="single"/>
              </w:rPr>
              <w:t xml:space="preserve">                 </w:t>
            </w:r>
          </w:p>
        </w:tc>
      </w:tr>
      <w:tr w14:paraId="21D6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CB5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主要工作经历（起止时间、工作单位、职务职称等）</w:t>
            </w:r>
          </w:p>
          <w:p w14:paraId="7962F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190B0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EA7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02AE3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558C0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5984D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（如本栏内容过多可另附页）</w:t>
            </w:r>
          </w:p>
        </w:tc>
      </w:tr>
      <w:tr w14:paraId="182E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697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专业领域研究成果（包括课题、著作等）</w:t>
            </w:r>
          </w:p>
        </w:tc>
        <w:tc>
          <w:tcPr>
            <w:tcW w:w="7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E86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610AA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67AE6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01C5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（如本栏内容过多可另附页）</w:t>
            </w:r>
          </w:p>
        </w:tc>
      </w:tr>
      <w:tr w14:paraId="0A81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271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7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EE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612EE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4DB92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63434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（如本栏内容过多可另附页）</w:t>
            </w:r>
          </w:p>
        </w:tc>
      </w:tr>
      <w:tr w14:paraId="1314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BAB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4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6B5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contextualSpacing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本人承诺以上资料真实有效，符合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宿迁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市生态环境应急专家库人选基本要求，严格遵守专家库相关管理规定，如有虚假，自行承担后果。</w:t>
            </w:r>
          </w:p>
          <w:p w14:paraId="5BF0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contextualSpacing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56778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签名：</w:t>
            </w:r>
          </w:p>
          <w:p w14:paraId="14235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日期：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 xml:space="preserve">日    </w:t>
            </w:r>
          </w:p>
        </w:tc>
      </w:tr>
      <w:tr w14:paraId="61DF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9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4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推荐单位意见：</w:t>
            </w:r>
          </w:p>
          <w:p w14:paraId="2585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  <w:p w14:paraId="2F64D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38" w:firstLineChars="2016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（盖章）         年    月    日</w:t>
            </w:r>
          </w:p>
          <w:p w14:paraId="4997C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单位联系人：                              电话：</w:t>
            </w:r>
          </w:p>
        </w:tc>
      </w:tr>
    </w:tbl>
    <w:p w14:paraId="24798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lang w:val="en-US" w:eastAsia="zh-CN" w:bidi="ar-SA"/>
        </w:rPr>
      </w:pPr>
    </w:p>
    <w:sectPr>
      <w:footerReference r:id="rId3" w:type="default"/>
      <w:pgSz w:w="11906" w:h="16838"/>
      <w:pgMar w:top="1814" w:right="1531" w:bottom="1984" w:left="1531" w:header="1814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B33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CA45E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CA45E">
                    <w:pPr>
                      <w:pStyle w:val="4"/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WQyZjJkODQ2MjU0YTNmMDBmYzNhMGEwN2JkMjcifQ=="/>
  </w:docVars>
  <w:rsids>
    <w:rsidRoot w:val="00000000"/>
    <w:rsid w:val="090E366E"/>
    <w:rsid w:val="0F417FE1"/>
    <w:rsid w:val="19FF2982"/>
    <w:rsid w:val="1BD868A0"/>
    <w:rsid w:val="20DB05AA"/>
    <w:rsid w:val="2C09255E"/>
    <w:rsid w:val="2D633069"/>
    <w:rsid w:val="2E643AC4"/>
    <w:rsid w:val="313AE25A"/>
    <w:rsid w:val="3B6A36BA"/>
    <w:rsid w:val="3FA442B3"/>
    <w:rsid w:val="42A31FF8"/>
    <w:rsid w:val="46A159BD"/>
    <w:rsid w:val="548D1B99"/>
    <w:rsid w:val="57CE05EE"/>
    <w:rsid w:val="58C45945"/>
    <w:rsid w:val="6353C400"/>
    <w:rsid w:val="63BF7FBE"/>
    <w:rsid w:val="681737C6"/>
    <w:rsid w:val="6BFF6566"/>
    <w:rsid w:val="6E8504BF"/>
    <w:rsid w:val="71402A42"/>
    <w:rsid w:val="7A3338E8"/>
    <w:rsid w:val="7AFFAFC7"/>
    <w:rsid w:val="7B74733E"/>
    <w:rsid w:val="7BCBBE11"/>
    <w:rsid w:val="7BCE4D7B"/>
    <w:rsid w:val="7BDB30D3"/>
    <w:rsid w:val="7F357D10"/>
    <w:rsid w:val="7F7D7517"/>
    <w:rsid w:val="7F7DFA5D"/>
    <w:rsid w:val="7FBEAA48"/>
    <w:rsid w:val="7FBFA696"/>
    <w:rsid w:val="DF4E75F8"/>
    <w:rsid w:val="DFFA1E9A"/>
    <w:rsid w:val="EBDFB461"/>
    <w:rsid w:val="FBEE9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styleId="7">
    <w:name w:val="Body Text First Indent 2"/>
    <w:basedOn w:val="3"/>
    <w:next w:val="6"/>
    <w:unhideWhenUsed/>
    <w:qFormat/>
    <w:uiPriority w:val="0"/>
    <w:pPr>
      <w:ind w:firstLine="420" w:firstLineChars="200"/>
    </w:p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2241</Words>
  <Characters>2299</Characters>
  <Lines>0</Lines>
  <Paragraphs>0</Paragraphs>
  <TotalTime>10</TotalTime>
  <ScaleCrop>false</ScaleCrop>
  <LinksUpToDate>false</LinksUpToDate>
  <CharactersWithSpaces>2524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2024-05-24T06:12:00Z</dcterms:created>
  <dc:creator>Administrator</dc:creator>
  <cp:lastModifiedBy>Mr__yao❤</cp:lastModifiedBy>
  <cp:lastPrinted>2025-07-30T01:16:00Z</cp:lastPrinted>
  <dcterms:modified xsi:type="dcterms:W3CDTF">2025-07-30T01:27:34Z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C1EB82F28AF5436DAD0581438E4EC2AB_13</vt:lpwstr>
  </property>
  <property fmtid="{D5CDD505-2E9C-101B-9397-08002B2CF9AE}" pid="4" name="KSOTemplateDocerSaveRecord">
    <vt:lpwstr>eyJoZGlkIjoiODBiZWQyZjJkODQ2MjU0YTNmMDBmYzNhMGEwN2JkMjciLCJ1c2VySWQiOiIyNjA2Mzk4MzQifQ==</vt:lpwstr>
  </property>
</Properties>
</file>